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4C682" w14:textId="56DB9441" w:rsidR="00C4030A" w:rsidRDefault="00C4030A" w:rsidP="00854460">
      <w:pPr>
        <w:rPr>
          <w:lang w:val="en-US"/>
        </w:rPr>
      </w:pPr>
      <w:r w:rsidRPr="00C4030A">
        <w:rPr>
          <w:lang w:val="en-US"/>
        </w:rPr>
        <w:t>21 November 2022 discussion of the SCT project team with dr</w:t>
      </w:r>
      <w:r>
        <w:rPr>
          <w:lang w:val="en-US"/>
        </w:rPr>
        <w:t>.</w:t>
      </w:r>
      <w:r w:rsidRPr="00C4030A">
        <w:rPr>
          <w:lang w:val="en-US"/>
        </w:rPr>
        <w:t xml:space="preserve"> A</w:t>
      </w:r>
      <w:r>
        <w:rPr>
          <w:lang w:val="en-US"/>
        </w:rPr>
        <w:t xml:space="preserve">nant Jani. </w:t>
      </w:r>
    </w:p>
    <w:p w14:paraId="40D3678E" w14:textId="446D2385" w:rsidR="00F103B6" w:rsidRDefault="00F103B6" w:rsidP="00854460">
      <w:pPr>
        <w:rPr>
          <w:lang w:val="en-US"/>
        </w:rPr>
      </w:pPr>
      <w:r>
        <w:rPr>
          <w:lang w:val="en-US"/>
        </w:rPr>
        <w:t xml:space="preserve">Present Anant, </w:t>
      </w:r>
      <w:proofErr w:type="gramStart"/>
      <w:r>
        <w:rPr>
          <w:lang w:val="en-US"/>
        </w:rPr>
        <w:t>Jane</w:t>
      </w:r>
      <w:proofErr w:type="gramEnd"/>
      <w:r>
        <w:rPr>
          <w:lang w:val="en-US"/>
        </w:rPr>
        <w:t xml:space="preserve"> and William</w:t>
      </w:r>
    </w:p>
    <w:p w14:paraId="022BA006" w14:textId="1D5DF5C4" w:rsidR="00C4030A" w:rsidRDefault="00C4030A" w:rsidP="00854460">
      <w:pPr>
        <w:rPr>
          <w:lang w:val="en-US"/>
        </w:rPr>
      </w:pPr>
      <w:r>
        <w:rPr>
          <w:lang w:val="en-US"/>
        </w:rPr>
        <w:t xml:space="preserve">Topic use cases for SnomedCT terms for Mental Health and Alcohol and Substance misuse. </w:t>
      </w:r>
    </w:p>
    <w:p w14:paraId="38AA27C3" w14:textId="72C42938" w:rsidR="00C4030A" w:rsidRDefault="00C4030A" w:rsidP="00854460">
      <w:pPr>
        <w:rPr>
          <w:lang w:val="en-US"/>
        </w:rPr>
      </w:pPr>
    </w:p>
    <w:p w14:paraId="6A6E5130" w14:textId="7C2FE25B" w:rsidR="00C4030A" w:rsidRPr="00C4030A" w:rsidRDefault="00C4030A" w:rsidP="00854460">
      <w:pPr>
        <w:rPr>
          <w:lang w:val="en-US"/>
        </w:rPr>
      </w:pPr>
      <w:r>
        <w:rPr>
          <w:lang w:val="en-US"/>
        </w:rPr>
        <w:t xml:space="preserve">Anant </w:t>
      </w:r>
      <w:proofErr w:type="gramStart"/>
      <w:r>
        <w:rPr>
          <w:lang w:val="en-US"/>
        </w:rPr>
        <w:t>suggest</w:t>
      </w:r>
      <w:proofErr w:type="gramEnd"/>
      <w:r>
        <w:rPr>
          <w:lang w:val="en-US"/>
        </w:rPr>
        <w:t xml:space="preserve"> to look at the following materials, but then specifically to the sections/components on mental health and/or alcohol and substance misuse</w:t>
      </w:r>
      <w:r w:rsidR="003A3933">
        <w:rPr>
          <w:lang w:val="en-US"/>
        </w:rPr>
        <w:t xml:space="preserve"> (the latter two resources demonstrate the use of digital health interventions for bipolar disorder)</w:t>
      </w:r>
      <w:r>
        <w:rPr>
          <w:lang w:val="en-US"/>
        </w:rPr>
        <w:t xml:space="preserve">:  </w:t>
      </w:r>
    </w:p>
    <w:p w14:paraId="491A3301" w14:textId="70F8E2B3" w:rsidR="00854460" w:rsidRPr="00C4030A" w:rsidRDefault="00650051" w:rsidP="00854460">
      <w:pPr>
        <w:rPr>
          <w:lang w:val="en-US"/>
        </w:rPr>
      </w:pPr>
      <w:hyperlink r:id="rId4" w:history="1">
        <w:r w:rsidR="00C4030A" w:rsidRPr="00966FEF">
          <w:rPr>
            <w:rStyle w:val="Hyperlink"/>
            <w:lang w:val="en-US"/>
          </w:rPr>
          <w:t>https://orchid.phc.ox.ac.uk/index.php/social-prescribing/</w:t>
        </w:r>
      </w:hyperlink>
      <w:r w:rsidR="00C4030A">
        <w:rPr>
          <w:lang w:val="en-US"/>
        </w:rPr>
        <w:t xml:space="preserve"> </w:t>
      </w:r>
    </w:p>
    <w:p w14:paraId="25549B18" w14:textId="01942EE7" w:rsidR="00854460" w:rsidRPr="00C4030A" w:rsidRDefault="00650051" w:rsidP="00854460">
      <w:pPr>
        <w:rPr>
          <w:lang w:val="en-US"/>
        </w:rPr>
      </w:pPr>
      <w:hyperlink r:id="rId5" w:history="1">
        <w:r w:rsidR="00C4030A" w:rsidRPr="00966FEF">
          <w:rPr>
            <w:rStyle w:val="Hyperlink"/>
            <w:lang w:val="en-US"/>
          </w:rPr>
          <w:t>https://oxfordhealth.truecolours.nhs.uk/www/en/</w:t>
        </w:r>
      </w:hyperlink>
      <w:r w:rsidR="00C4030A">
        <w:rPr>
          <w:lang w:val="en-US"/>
        </w:rPr>
        <w:t xml:space="preserve"> </w:t>
      </w:r>
    </w:p>
    <w:p w14:paraId="475830FF" w14:textId="1878AF17" w:rsidR="00854460" w:rsidRPr="00C4030A" w:rsidRDefault="00650051" w:rsidP="00854460">
      <w:pPr>
        <w:rPr>
          <w:lang w:val="en-US"/>
        </w:rPr>
      </w:pPr>
      <w:hyperlink r:id="rId6" w:history="1">
        <w:r w:rsidR="00C4030A" w:rsidRPr="00966FEF">
          <w:rPr>
            <w:rStyle w:val="Hyperlink"/>
            <w:lang w:val="en-US"/>
          </w:rPr>
          <w:t>https://www.psych.ox.ac.uk/research/true-colours</w:t>
        </w:r>
      </w:hyperlink>
      <w:r w:rsidR="00C4030A">
        <w:rPr>
          <w:lang w:val="en-US"/>
        </w:rPr>
        <w:t xml:space="preserve"> </w:t>
      </w:r>
    </w:p>
    <w:p w14:paraId="0C545149" w14:textId="4B190A90" w:rsidR="00854460" w:rsidRPr="00854460" w:rsidRDefault="00C4030A" w:rsidP="00854460">
      <w:pPr>
        <w:rPr>
          <w:lang w:val="en-US"/>
        </w:rPr>
      </w:pPr>
      <w:r>
        <w:rPr>
          <w:lang w:val="en-US"/>
        </w:rPr>
        <w:t>We discussed further blended care, using digital tools in the care processes for these persons. Anant points at required gu</w:t>
      </w:r>
      <w:r w:rsidR="00854460" w:rsidRPr="00854460">
        <w:rPr>
          <w:lang w:val="en-US"/>
        </w:rPr>
        <w:t xml:space="preserve">idelines </w:t>
      </w:r>
      <w:r>
        <w:rPr>
          <w:lang w:val="en-US"/>
        </w:rPr>
        <w:t xml:space="preserve">for </w:t>
      </w:r>
      <w:r w:rsidR="00854460" w:rsidRPr="00854460">
        <w:rPr>
          <w:lang w:val="en-US"/>
        </w:rPr>
        <w:t>digital care</w:t>
      </w:r>
      <w:r>
        <w:rPr>
          <w:lang w:val="en-US"/>
        </w:rPr>
        <w:t>. Key point he makes is that e</w:t>
      </w:r>
      <w:r w:rsidR="00854460" w:rsidRPr="00854460">
        <w:rPr>
          <w:lang w:val="en-US"/>
        </w:rPr>
        <w:t xml:space="preserve">vidence </w:t>
      </w:r>
      <w:r>
        <w:rPr>
          <w:lang w:val="en-US"/>
        </w:rPr>
        <w:t xml:space="preserve">is </w:t>
      </w:r>
      <w:r w:rsidR="00854460" w:rsidRPr="00854460">
        <w:rPr>
          <w:lang w:val="en-US"/>
        </w:rPr>
        <w:t>needed</w:t>
      </w:r>
      <w:r w:rsidR="003A3933">
        <w:rPr>
          <w:lang w:val="en-US"/>
        </w:rPr>
        <w:t xml:space="preserve"> and, to this end, the NICE standards for digital health technologies (</w:t>
      </w:r>
      <w:hyperlink r:id="rId7" w:history="1">
        <w:r w:rsidR="003A3933" w:rsidRPr="002F4918">
          <w:rPr>
            <w:rStyle w:val="Hyperlink"/>
            <w:lang w:val="en-US"/>
          </w:rPr>
          <w:t>https://www.nice.org.uk/about/what-we-do/our-programmes/evidence-standards-framework-for-digital-health-technologies</w:t>
        </w:r>
      </w:hyperlink>
      <w:r w:rsidR="003A3933">
        <w:rPr>
          <w:lang w:val="en-US"/>
        </w:rPr>
        <w:t xml:space="preserve">) and the German </w:t>
      </w:r>
      <w:proofErr w:type="spellStart"/>
      <w:r w:rsidR="003A3933">
        <w:rPr>
          <w:lang w:val="en-US"/>
        </w:rPr>
        <w:t>DiGA</w:t>
      </w:r>
      <w:proofErr w:type="spellEnd"/>
      <w:r w:rsidR="003A3933">
        <w:rPr>
          <w:lang w:val="en-US"/>
        </w:rPr>
        <w:t xml:space="preserve"> regulations (</w:t>
      </w:r>
      <w:hyperlink r:id="rId8" w:history="1">
        <w:r w:rsidR="003A3933" w:rsidRPr="002F4918">
          <w:rPr>
            <w:rStyle w:val="Hyperlink"/>
            <w:lang w:val="en-US"/>
          </w:rPr>
          <w:t>https://www.bfarm.de/EN/Medical-devices/Tasks/DiGA-and-DiPA/Digital-Health-Applications/_node.html</w:t>
        </w:r>
      </w:hyperlink>
      <w:r w:rsidR="003A3933">
        <w:rPr>
          <w:lang w:val="en-US"/>
        </w:rPr>
        <w:t>) may be a good starting point.</w:t>
      </w:r>
    </w:p>
    <w:p w14:paraId="19BF20A8" w14:textId="10F56DF7" w:rsidR="00854460" w:rsidRPr="00854460" w:rsidRDefault="00C4030A" w:rsidP="00854460">
      <w:pPr>
        <w:rPr>
          <w:lang w:val="en-US"/>
        </w:rPr>
      </w:pPr>
      <w:r>
        <w:rPr>
          <w:lang w:val="en-US"/>
        </w:rPr>
        <w:t xml:space="preserve">On the </w:t>
      </w:r>
      <w:r w:rsidR="00CB7B1C">
        <w:rPr>
          <w:lang w:val="en-US"/>
        </w:rPr>
        <w:t xml:space="preserve">side of the person, requiring social care around mental situation, misuse of alcohol and substances, there are specific points to look at. </w:t>
      </w:r>
    </w:p>
    <w:p w14:paraId="75D79C00" w14:textId="1AB720F0" w:rsidR="00854460" w:rsidRPr="00854460" w:rsidRDefault="00CB7B1C" w:rsidP="00854460">
      <w:pPr>
        <w:rPr>
          <w:lang w:val="en-US"/>
        </w:rPr>
      </w:pPr>
      <w:r>
        <w:rPr>
          <w:lang w:val="en-US"/>
        </w:rPr>
        <w:t>The person</w:t>
      </w:r>
      <w:r w:rsidR="00854460" w:rsidRPr="00854460">
        <w:rPr>
          <w:lang w:val="en-US"/>
        </w:rPr>
        <w:t xml:space="preserve"> gives information</w:t>
      </w:r>
      <w:r>
        <w:rPr>
          <w:lang w:val="en-US"/>
        </w:rPr>
        <w:t xml:space="preserve"> to professionals. Is that in person to person contact or </w:t>
      </w:r>
      <w:r w:rsidR="00704136">
        <w:rPr>
          <w:lang w:val="en-US"/>
        </w:rPr>
        <w:t xml:space="preserve">via digital means. That is doable with appropriate tools. If the </w:t>
      </w:r>
      <w:r w:rsidR="0045262F">
        <w:rPr>
          <w:lang w:val="en-US"/>
        </w:rPr>
        <w:t xml:space="preserve">care delivery </w:t>
      </w:r>
      <w:r w:rsidR="00704136">
        <w:rPr>
          <w:lang w:val="en-US"/>
        </w:rPr>
        <w:t xml:space="preserve">is an </w:t>
      </w:r>
      <w:r w:rsidR="00854460" w:rsidRPr="00854460">
        <w:rPr>
          <w:lang w:val="en-US"/>
        </w:rPr>
        <w:t xml:space="preserve">intervention using digital tools, </w:t>
      </w:r>
      <w:r w:rsidR="00704136">
        <w:rPr>
          <w:lang w:val="en-US"/>
        </w:rPr>
        <w:t xml:space="preserve">this tool use </w:t>
      </w:r>
      <w:r w:rsidR="00854460" w:rsidRPr="00854460">
        <w:rPr>
          <w:lang w:val="en-US"/>
        </w:rPr>
        <w:t xml:space="preserve">must go through </w:t>
      </w:r>
      <w:r w:rsidR="00704136">
        <w:rPr>
          <w:lang w:val="en-US"/>
        </w:rPr>
        <w:t xml:space="preserve">research via </w:t>
      </w:r>
      <w:r w:rsidR="00854460" w:rsidRPr="00854460">
        <w:rPr>
          <w:lang w:val="en-US"/>
        </w:rPr>
        <w:t>R</w:t>
      </w:r>
      <w:r w:rsidR="00704136">
        <w:rPr>
          <w:lang w:val="en-US"/>
        </w:rPr>
        <w:t xml:space="preserve">andomized </w:t>
      </w:r>
      <w:r w:rsidR="00854460" w:rsidRPr="00854460">
        <w:rPr>
          <w:lang w:val="en-US"/>
        </w:rPr>
        <w:t>C</w:t>
      </w:r>
      <w:r w:rsidR="00704136">
        <w:rPr>
          <w:lang w:val="en-US"/>
        </w:rPr>
        <w:t xml:space="preserve">linical </w:t>
      </w:r>
      <w:r w:rsidR="00854460" w:rsidRPr="00854460">
        <w:rPr>
          <w:lang w:val="en-US"/>
        </w:rPr>
        <w:t>T</w:t>
      </w:r>
      <w:r w:rsidR="00704136">
        <w:rPr>
          <w:lang w:val="en-US"/>
        </w:rPr>
        <w:t>rials</w:t>
      </w:r>
      <w:r w:rsidR="00854460" w:rsidRPr="00854460">
        <w:rPr>
          <w:lang w:val="en-US"/>
        </w:rPr>
        <w:t>.</w:t>
      </w:r>
      <w:r w:rsidR="0045262F">
        <w:rPr>
          <w:lang w:val="en-US"/>
        </w:rPr>
        <w:t xml:space="preserve"> And for the latter, it is crucial to know</w:t>
      </w:r>
      <w:r w:rsidR="00854460" w:rsidRPr="00854460">
        <w:rPr>
          <w:lang w:val="en-US"/>
        </w:rPr>
        <w:t xml:space="preserve"> whether </w:t>
      </w:r>
      <w:r w:rsidR="0045262F">
        <w:rPr>
          <w:lang w:val="en-US"/>
        </w:rPr>
        <w:t xml:space="preserve">it is </w:t>
      </w:r>
      <w:r w:rsidR="00854460" w:rsidRPr="00854460">
        <w:rPr>
          <w:lang w:val="en-US"/>
        </w:rPr>
        <w:t xml:space="preserve">AI </w:t>
      </w:r>
      <w:r w:rsidR="0045262F">
        <w:rPr>
          <w:lang w:val="en-US"/>
        </w:rPr>
        <w:t>or</w:t>
      </w:r>
      <w:r w:rsidR="00854460" w:rsidRPr="00854460">
        <w:rPr>
          <w:lang w:val="en-US"/>
        </w:rPr>
        <w:t xml:space="preserve"> ML driven</w:t>
      </w:r>
      <w:r w:rsidR="0045262F">
        <w:rPr>
          <w:lang w:val="en-US"/>
        </w:rPr>
        <w:t>, o</w:t>
      </w:r>
      <w:r w:rsidR="00854460" w:rsidRPr="00854460">
        <w:rPr>
          <w:lang w:val="en-US"/>
        </w:rPr>
        <w:t xml:space="preserve">r </w:t>
      </w:r>
      <w:r w:rsidR="0045262F">
        <w:rPr>
          <w:lang w:val="en-US"/>
        </w:rPr>
        <w:t xml:space="preserve">if </w:t>
      </w:r>
      <w:r w:rsidR="00854460" w:rsidRPr="00854460">
        <w:rPr>
          <w:lang w:val="en-US"/>
        </w:rPr>
        <w:t>static algorithms</w:t>
      </w:r>
      <w:r w:rsidR="0045262F">
        <w:rPr>
          <w:lang w:val="en-US"/>
        </w:rPr>
        <w:t xml:space="preserve"> are used</w:t>
      </w:r>
      <w:r w:rsidR="003A3933">
        <w:rPr>
          <w:lang w:val="en-US"/>
        </w:rPr>
        <w:t xml:space="preserve"> with the NICE guidance specifically focusing on static algorithms</w:t>
      </w:r>
      <w:r w:rsidR="00854460" w:rsidRPr="00854460">
        <w:rPr>
          <w:lang w:val="en-US"/>
        </w:rPr>
        <w:t xml:space="preserve">. </w:t>
      </w:r>
    </w:p>
    <w:p w14:paraId="71B6C180" w14:textId="4432AE01" w:rsidR="00854460" w:rsidRPr="00854460" w:rsidRDefault="0045262F" w:rsidP="00854460">
      <w:pPr>
        <w:rPr>
          <w:lang w:val="en-US"/>
        </w:rPr>
      </w:pPr>
      <w:r>
        <w:rPr>
          <w:lang w:val="en-US"/>
        </w:rPr>
        <w:t xml:space="preserve">The </w:t>
      </w:r>
      <w:r w:rsidR="00854460" w:rsidRPr="00854460">
        <w:rPr>
          <w:lang w:val="en-US"/>
        </w:rPr>
        <w:t>NHS recommended some</w:t>
      </w:r>
      <w:r>
        <w:rPr>
          <w:lang w:val="en-US"/>
        </w:rPr>
        <w:t xml:space="preserve"> </w:t>
      </w:r>
      <w:r w:rsidRPr="00854460">
        <w:rPr>
          <w:lang w:val="en-US"/>
        </w:rPr>
        <w:t>apps</w:t>
      </w:r>
      <w:r>
        <w:rPr>
          <w:lang w:val="en-US"/>
        </w:rPr>
        <w:t xml:space="preserve"> and e-Health </w:t>
      </w:r>
      <w:r w:rsidR="00854460" w:rsidRPr="00854460">
        <w:rPr>
          <w:lang w:val="en-US"/>
        </w:rPr>
        <w:t>for non</w:t>
      </w:r>
      <w:r w:rsidR="003A3933">
        <w:rPr>
          <w:lang w:val="en-US"/>
        </w:rPr>
        <w:t>-</w:t>
      </w:r>
      <w:r w:rsidR="00854460" w:rsidRPr="00854460">
        <w:rPr>
          <w:lang w:val="en-US"/>
        </w:rPr>
        <w:t>severe mental il</w:t>
      </w:r>
      <w:r>
        <w:rPr>
          <w:lang w:val="en-US"/>
        </w:rPr>
        <w:t>l</w:t>
      </w:r>
      <w:r w:rsidR="00854460" w:rsidRPr="00854460">
        <w:rPr>
          <w:lang w:val="en-US"/>
        </w:rPr>
        <w:t>ness</w:t>
      </w:r>
      <w:r w:rsidR="003A3933">
        <w:rPr>
          <w:lang w:val="en-US"/>
        </w:rPr>
        <w:t xml:space="preserve"> through the NHS Apps </w:t>
      </w:r>
      <w:proofErr w:type="gramStart"/>
      <w:r w:rsidR="003A3933">
        <w:rPr>
          <w:lang w:val="en-US"/>
        </w:rPr>
        <w:t>Library</w:t>
      </w:r>
      <w:proofErr w:type="gramEnd"/>
      <w:r w:rsidR="003A3933">
        <w:rPr>
          <w:lang w:val="en-US"/>
        </w:rPr>
        <w:t xml:space="preserve"> but t</w:t>
      </w:r>
      <w:r>
        <w:rPr>
          <w:lang w:val="en-US"/>
        </w:rPr>
        <w:t xml:space="preserve">his is now offline. </w:t>
      </w:r>
    </w:p>
    <w:p w14:paraId="22AA8C53" w14:textId="674A31DB" w:rsidR="00854460" w:rsidRPr="00650051" w:rsidRDefault="0045262F" w:rsidP="00854460">
      <w:pPr>
        <w:rPr>
          <w:lang w:val="en-US"/>
        </w:rPr>
      </w:pPr>
      <w:r>
        <w:rPr>
          <w:lang w:val="en-US"/>
        </w:rPr>
        <w:t xml:space="preserve">For blended care it is good to look at existing regulations. See for instance the German </w:t>
      </w:r>
      <w:r w:rsidR="00854460" w:rsidRPr="00854460">
        <w:rPr>
          <w:lang w:val="en-US"/>
        </w:rPr>
        <w:t>DI</w:t>
      </w:r>
      <w:r w:rsidR="003A3933">
        <w:rPr>
          <w:lang w:val="en-US"/>
        </w:rPr>
        <w:t>G</w:t>
      </w:r>
      <w:r w:rsidR="00854460" w:rsidRPr="00854460">
        <w:rPr>
          <w:lang w:val="en-US"/>
        </w:rPr>
        <w:t>A regulations for e</w:t>
      </w:r>
      <w:r>
        <w:rPr>
          <w:lang w:val="en-US"/>
        </w:rPr>
        <w:t>-H</w:t>
      </w:r>
      <w:r w:rsidR="00854460" w:rsidRPr="00854460">
        <w:rPr>
          <w:lang w:val="en-US"/>
        </w:rPr>
        <w:t>ealth</w:t>
      </w:r>
      <w:r>
        <w:rPr>
          <w:lang w:val="en-US"/>
        </w:rPr>
        <w:t xml:space="preserve">. </w:t>
      </w:r>
      <w:hyperlink r:id="rId9" w:history="1">
        <w:r w:rsidRPr="00650051">
          <w:rPr>
            <w:rStyle w:val="Hyperlink"/>
            <w:lang w:val="en-US"/>
          </w:rPr>
          <w:t>https://www.bfarm.de/EN/Medical-devices/Tasks/DiGA-and-DiPA/Digital-Health-Applications/_node.html</w:t>
        </w:r>
      </w:hyperlink>
      <w:r w:rsidRPr="00650051">
        <w:rPr>
          <w:lang w:val="en-US"/>
        </w:rPr>
        <w:t xml:space="preserve"> </w:t>
      </w:r>
    </w:p>
    <w:p w14:paraId="507E7E32" w14:textId="54AD1D94" w:rsidR="00854460" w:rsidRPr="00854460" w:rsidRDefault="0045262F" w:rsidP="00854460">
      <w:pPr>
        <w:rPr>
          <w:lang w:val="en-US"/>
        </w:rPr>
      </w:pPr>
      <w:r>
        <w:rPr>
          <w:lang w:val="en-US"/>
        </w:rPr>
        <w:t>Attention needs to fo</w:t>
      </w:r>
      <w:r w:rsidR="00F14821">
        <w:rPr>
          <w:lang w:val="en-US"/>
        </w:rPr>
        <w:t>cus on selection of e-Health based on e</w:t>
      </w:r>
      <w:r w:rsidR="00854460" w:rsidRPr="00854460">
        <w:rPr>
          <w:lang w:val="en-US"/>
        </w:rPr>
        <w:t>vidence standards</w:t>
      </w:r>
      <w:r w:rsidR="00F14821">
        <w:rPr>
          <w:lang w:val="en-US"/>
        </w:rPr>
        <w:t xml:space="preserve">, </w:t>
      </w:r>
      <w:proofErr w:type="gramStart"/>
      <w:r w:rsidR="00F14821">
        <w:rPr>
          <w:lang w:val="en-US"/>
        </w:rPr>
        <w:t>selection</w:t>
      </w:r>
      <w:proofErr w:type="gramEnd"/>
      <w:r w:rsidR="00F14821">
        <w:rPr>
          <w:lang w:val="en-US"/>
        </w:rPr>
        <w:t xml:space="preserve"> and evaluations at </w:t>
      </w:r>
      <w:r w:rsidR="00854460" w:rsidRPr="00854460">
        <w:rPr>
          <w:lang w:val="en-US"/>
        </w:rPr>
        <w:t>catalogue</w:t>
      </w:r>
      <w:r w:rsidR="00F14821">
        <w:rPr>
          <w:lang w:val="en-US"/>
        </w:rPr>
        <w:t>s. However, there are l</w:t>
      </w:r>
      <w:r w:rsidR="00854460" w:rsidRPr="00854460">
        <w:rPr>
          <w:lang w:val="en-US"/>
        </w:rPr>
        <w:t>ot</w:t>
      </w:r>
      <w:r w:rsidR="00F14821">
        <w:rPr>
          <w:lang w:val="en-US"/>
        </w:rPr>
        <w:t>s</w:t>
      </w:r>
      <w:r w:rsidR="00854460" w:rsidRPr="00854460">
        <w:rPr>
          <w:lang w:val="en-US"/>
        </w:rPr>
        <w:t xml:space="preserve"> of gaps</w:t>
      </w:r>
      <w:r w:rsidR="00F14821">
        <w:rPr>
          <w:lang w:val="en-US"/>
        </w:rPr>
        <w:t xml:space="preserve">. </w:t>
      </w:r>
    </w:p>
    <w:p w14:paraId="09D24721" w14:textId="6175DFE2" w:rsidR="00854460" w:rsidRDefault="00854460" w:rsidP="00854460">
      <w:pPr>
        <w:rPr>
          <w:lang w:val="en-US"/>
        </w:rPr>
      </w:pPr>
      <w:r w:rsidRPr="00854460">
        <w:rPr>
          <w:lang w:val="en-US"/>
        </w:rPr>
        <w:t>France and Belgium are looking to follow up</w:t>
      </w:r>
      <w:r w:rsidR="00F14821">
        <w:rPr>
          <w:lang w:val="en-US"/>
        </w:rPr>
        <w:t xml:space="preserve"> on this</w:t>
      </w:r>
      <w:r w:rsidR="003A3933">
        <w:rPr>
          <w:lang w:val="en-US"/>
        </w:rPr>
        <w:t xml:space="preserve"> and adopt the model used in Germany</w:t>
      </w:r>
      <w:r w:rsidR="00F14821">
        <w:rPr>
          <w:lang w:val="en-US"/>
        </w:rPr>
        <w:t>. However, d</w:t>
      </w:r>
      <w:r w:rsidRPr="00854460">
        <w:rPr>
          <w:lang w:val="en-US"/>
        </w:rPr>
        <w:t xml:space="preserve">igital health interventions </w:t>
      </w:r>
      <w:r w:rsidR="00F14821">
        <w:rPr>
          <w:lang w:val="en-US"/>
        </w:rPr>
        <w:t xml:space="preserve">are </w:t>
      </w:r>
      <w:r w:rsidRPr="00854460">
        <w:rPr>
          <w:lang w:val="en-US"/>
        </w:rPr>
        <w:t xml:space="preserve">not well established in </w:t>
      </w:r>
      <w:r w:rsidR="00F14821">
        <w:rPr>
          <w:lang w:val="en-US"/>
        </w:rPr>
        <w:t xml:space="preserve">the </w:t>
      </w:r>
      <w:r w:rsidRPr="00854460">
        <w:rPr>
          <w:lang w:val="en-US"/>
        </w:rPr>
        <w:t>UK</w:t>
      </w:r>
      <w:r w:rsidR="00F14821">
        <w:rPr>
          <w:lang w:val="en-US"/>
        </w:rPr>
        <w:t>.</w:t>
      </w:r>
    </w:p>
    <w:p w14:paraId="7BCC9F6F" w14:textId="24678211" w:rsidR="00854460" w:rsidRPr="00854460" w:rsidRDefault="00F14821" w:rsidP="00854460">
      <w:pPr>
        <w:rPr>
          <w:lang w:val="en-US"/>
        </w:rPr>
      </w:pPr>
      <w:r>
        <w:rPr>
          <w:lang w:val="en-US"/>
        </w:rPr>
        <w:t xml:space="preserve">Evaluation of e-Health </w:t>
      </w:r>
      <w:proofErr w:type="gramStart"/>
      <w:r>
        <w:rPr>
          <w:lang w:val="en-US"/>
        </w:rPr>
        <w:t xml:space="preserve">is </w:t>
      </w:r>
      <w:r w:rsidR="003A3933">
        <w:rPr>
          <w:lang w:val="en-US"/>
        </w:rPr>
        <w:t>can be</w:t>
      </w:r>
      <w:proofErr w:type="gramEnd"/>
      <w:r w:rsidR="003A3933">
        <w:rPr>
          <w:lang w:val="en-US"/>
        </w:rPr>
        <w:t xml:space="preserve"> </w:t>
      </w:r>
      <w:r>
        <w:rPr>
          <w:lang w:val="en-US"/>
        </w:rPr>
        <w:t xml:space="preserve">done via the </w:t>
      </w:r>
      <w:r w:rsidR="00854460" w:rsidRPr="00854460">
        <w:rPr>
          <w:lang w:val="en-US"/>
        </w:rPr>
        <w:t xml:space="preserve">ORCHA </w:t>
      </w:r>
      <w:r>
        <w:rPr>
          <w:lang w:val="en-US"/>
        </w:rPr>
        <w:t xml:space="preserve">instrument/ approach. See:  </w:t>
      </w:r>
      <w:hyperlink r:id="rId10" w:history="1">
        <w:r w:rsidRPr="00966FEF">
          <w:rPr>
            <w:rStyle w:val="Hyperlink"/>
            <w:lang w:val="en-US"/>
          </w:rPr>
          <w:t>https://orchahealth.com/</w:t>
        </w:r>
      </w:hyperlink>
      <w:r>
        <w:rPr>
          <w:lang w:val="en-US"/>
        </w:rPr>
        <w:t xml:space="preserve"> </w:t>
      </w:r>
    </w:p>
    <w:p w14:paraId="416FB89E" w14:textId="72E2EE42" w:rsidR="00854460" w:rsidRPr="00854460" w:rsidRDefault="00F14821" w:rsidP="00854460">
      <w:pPr>
        <w:rPr>
          <w:lang w:val="en-US"/>
        </w:rPr>
      </w:pPr>
      <w:r>
        <w:rPr>
          <w:lang w:val="en-US"/>
        </w:rPr>
        <w:t xml:space="preserve">ORCHA has </w:t>
      </w:r>
      <w:r w:rsidR="00854460" w:rsidRPr="00854460">
        <w:rPr>
          <w:lang w:val="en-US"/>
        </w:rPr>
        <w:t xml:space="preserve">evaluations </w:t>
      </w:r>
      <w:r>
        <w:rPr>
          <w:lang w:val="en-US"/>
        </w:rPr>
        <w:t xml:space="preserve">by </w:t>
      </w:r>
      <w:r w:rsidR="00854460" w:rsidRPr="00854460">
        <w:rPr>
          <w:lang w:val="en-US"/>
        </w:rPr>
        <w:t xml:space="preserve">clinical </w:t>
      </w:r>
      <w:r>
        <w:rPr>
          <w:lang w:val="en-US"/>
        </w:rPr>
        <w:t xml:space="preserve">professionals </w:t>
      </w:r>
      <w:r w:rsidR="00854460" w:rsidRPr="00854460">
        <w:rPr>
          <w:lang w:val="en-US"/>
        </w:rPr>
        <w:t>and patient</w:t>
      </w:r>
      <w:r>
        <w:rPr>
          <w:lang w:val="en-US"/>
        </w:rPr>
        <w:t xml:space="preserve">s. There is not much available for social care yet, </w:t>
      </w:r>
    </w:p>
    <w:p w14:paraId="1D9496AB" w14:textId="31F5820B" w:rsidR="00854460" w:rsidRDefault="00F14821" w:rsidP="00854460">
      <w:pPr>
        <w:rPr>
          <w:lang w:val="en-US"/>
        </w:rPr>
      </w:pPr>
      <w:r>
        <w:rPr>
          <w:lang w:val="en-US"/>
        </w:rPr>
        <w:t>And Anant points at a potential c</w:t>
      </w:r>
      <w:r w:rsidR="00854460" w:rsidRPr="00854460">
        <w:rPr>
          <w:lang w:val="en-US"/>
        </w:rPr>
        <w:t>onflict of interest</w:t>
      </w:r>
      <w:r>
        <w:rPr>
          <w:lang w:val="en-US"/>
        </w:rPr>
        <w:t>. It is g</w:t>
      </w:r>
      <w:r w:rsidR="00854460" w:rsidRPr="00854460">
        <w:rPr>
          <w:lang w:val="en-US"/>
        </w:rPr>
        <w:t xml:space="preserve">ood </w:t>
      </w:r>
      <w:r>
        <w:rPr>
          <w:lang w:val="en-US"/>
        </w:rPr>
        <w:t xml:space="preserve">to publish </w:t>
      </w:r>
      <w:r w:rsidR="00854460" w:rsidRPr="00854460">
        <w:rPr>
          <w:lang w:val="en-US"/>
        </w:rPr>
        <w:t xml:space="preserve">criteria to evaluate apps and </w:t>
      </w:r>
      <w:r>
        <w:rPr>
          <w:lang w:val="en-US"/>
        </w:rPr>
        <w:t xml:space="preserve">the </w:t>
      </w:r>
      <w:r w:rsidR="00854460" w:rsidRPr="00854460">
        <w:rPr>
          <w:lang w:val="en-US"/>
        </w:rPr>
        <w:t xml:space="preserve">rating system, but </w:t>
      </w:r>
      <w:r>
        <w:rPr>
          <w:lang w:val="en-US"/>
        </w:rPr>
        <w:t xml:space="preserve">the organization is now </w:t>
      </w:r>
      <w:r w:rsidR="00854460" w:rsidRPr="00854460">
        <w:rPr>
          <w:lang w:val="en-US"/>
        </w:rPr>
        <w:t>also</w:t>
      </w:r>
      <w:r w:rsidR="003A3933">
        <w:rPr>
          <w:lang w:val="en-US"/>
        </w:rPr>
        <w:t xml:space="preserve"> providing</w:t>
      </w:r>
      <w:r w:rsidR="00854460" w:rsidRPr="00854460">
        <w:rPr>
          <w:lang w:val="en-US"/>
        </w:rPr>
        <w:t xml:space="preserve"> consulting services. </w:t>
      </w:r>
      <w:r>
        <w:rPr>
          <w:lang w:val="en-US"/>
        </w:rPr>
        <w:t>It is u</w:t>
      </w:r>
      <w:r w:rsidR="00854460" w:rsidRPr="00854460">
        <w:rPr>
          <w:lang w:val="en-US"/>
        </w:rPr>
        <w:t xml:space="preserve">nclear if </w:t>
      </w:r>
      <w:r>
        <w:rPr>
          <w:lang w:val="en-US"/>
        </w:rPr>
        <w:t xml:space="preserve">these two endeavors are properly </w:t>
      </w:r>
      <w:r w:rsidR="00854460" w:rsidRPr="00854460">
        <w:rPr>
          <w:lang w:val="en-US"/>
        </w:rPr>
        <w:t>separat</w:t>
      </w:r>
      <w:r>
        <w:rPr>
          <w:lang w:val="en-US"/>
        </w:rPr>
        <w:t>ed. B</w:t>
      </w:r>
      <w:r w:rsidR="00854460" w:rsidRPr="00854460">
        <w:rPr>
          <w:lang w:val="en-US"/>
        </w:rPr>
        <w:t>usiness consulting and evaluation mix</w:t>
      </w:r>
      <w:r>
        <w:rPr>
          <w:lang w:val="en-US"/>
        </w:rPr>
        <w:t xml:space="preserve">ing has a danger </w:t>
      </w:r>
      <w:r w:rsidR="003A3933">
        <w:rPr>
          <w:lang w:val="en-US"/>
        </w:rPr>
        <w:t xml:space="preserve">of </w:t>
      </w:r>
      <w:r>
        <w:rPr>
          <w:lang w:val="en-US"/>
        </w:rPr>
        <w:lastRenderedPageBreak/>
        <w:t>conflict</w:t>
      </w:r>
      <w:r w:rsidR="003A3933">
        <w:rPr>
          <w:lang w:val="en-US"/>
        </w:rPr>
        <w:t xml:space="preserve"> of interest</w:t>
      </w:r>
      <w:r>
        <w:rPr>
          <w:lang w:val="en-US"/>
        </w:rPr>
        <w:t xml:space="preserve">. In the Netherlands, MIND (patient organization mental health) is using ORCHA for evaluations </w:t>
      </w:r>
      <w:r w:rsidR="000A739C">
        <w:rPr>
          <w:lang w:val="en-US"/>
        </w:rPr>
        <w:t xml:space="preserve">of e-Health. Further there is a Dutch organization Nell, that is doing similar work for hospitals. </w:t>
      </w:r>
      <w:r w:rsidR="00854460" w:rsidRPr="00854460">
        <w:rPr>
          <w:lang w:val="en-US"/>
        </w:rPr>
        <w:t xml:space="preserve">Digital health NL </w:t>
      </w:r>
      <w:hyperlink r:id="rId11" w:history="1">
        <w:r w:rsidR="000A739C" w:rsidRPr="00966FEF">
          <w:rPr>
            <w:rStyle w:val="Hyperlink"/>
            <w:lang w:val="en-US"/>
          </w:rPr>
          <w:t>https://nell.eu/english</w:t>
        </w:r>
      </w:hyperlink>
      <w:r w:rsidR="000A739C">
        <w:rPr>
          <w:lang w:val="en-US"/>
        </w:rPr>
        <w:t xml:space="preserve">. </w:t>
      </w:r>
      <w:r w:rsidR="003A3933">
        <w:rPr>
          <w:lang w:val="en-US"/>
        </w:rPr>
        <w:t xml:space="preserve"> ORCHA and NELL are also working together on ISO standards for digital health interventions for the European Commission.</w:t>
      </w:r>
    </w:p>
    <w:p w14:paraId="433D5D8C" w14:textId="77777777" w:rsidR="000A739C" w:rsidRDefault="000A739C">
      <w:pPr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p w14:paraId="5BFA48B5" w14:textId="78565AC0" w:rsidR="000A739C" w:rsidRPr="000A739C" w:rsidRDefault="000A739C" w:rsidP="00854460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This leads to another topic: addiction to digital tools and gambling</w:t>
      </w:r>
    </w:p>
    <w:p w14:paraId="6864D2DE" w14:textId="6B401301" w:rsidR="00854460" w:rsidRDefault="000A739C" w:rsidP="00854460">
      <w:pPr>
        <w:rPr>
          <w:lang w:val="en-US"/>
        </w:rPr>
      </w:pPr>
      <w:r>
        <w:rPr>
          <w:lang w:val="en-US"/>
        </w:rPr>
        <w:t xml:space="preserve">Q. Is there a use case around mental health and addiction to digital tools? </w:t>
      </w:r>
    </w:p>
    <w:p w14:paraId="334C08B3" w14:textId="3226BE2D" w:rsidR="00854460" w:rsidRPr="00854460" w:rsidRDefault="000A739C" w:rsidP="00854460">
      <w:pPr>
        <w:rPr>
          <w:lang w:val="en-US"/>
        </w:rPr>
      </w:pPr>
      <w:r>
        <w:rPr>
          <w:lang w:val="en-US"/>
        </w:rPr>
        <w:t>Anant: yes, we see multiple examples of a</w:t>
      </w:r>
      <w:r w:rsidR="00854460" w:rsidRPr="00854460">
        <w:rPr>
          <w:lang w:val="en-US"/>
        </w:rPr>
        <w:t>ddiction to social media, toxicity of content of apps, suicide areas</w:t>
      </w:r>
      <w:r>
        <w:rPr>
          <w:lang w:val="en-US"/>
        </w:rPr>
        <w:t>. So that is a relevant use case to deal with. In the UK, the care of persons that have issues with g</w:t>
      </w:r>
      <w:r w:rsidR="00854460" w:rsidRPr="00854460">
        <w:rPr>
          <w:lang w:val="en-US"/>
        </w:rPr>
        <w:t xml:space="preserve">ambling </w:t>
      </w:r>
      <w:r>
        <w:rPr>
          <w:lang w:val="en-US"/>
        </w:rPr>
        <w:t xml:space="preserve">is handled </w:t>
      </w:r>
      <w:r w:rsidR="00854460" w:rsidRPr="00854460">
        <w:rPr>
          <w:lang w:val="en-US"/>
        </w:rPr>
        <w:t>via local governments / authorities</w:t>
      </w:r>
      <w:r>
        <w:rPr>
          <w:lang w:val="en-US"/>
        </w:rPr>
        <w:t xml:space="preserve">. </w:t>
      </w:r>
      <w:r w:rsidR="00854460" w:rsidRPr="00854460">
        <w:rPr>
          <w:lang w:val="en-US"/>
        </w:rPr>
        <w:t xml:space="preserve"> </w:t>
      </w:r>
    </w:p>
    <w:p w14:paraId="41154D64" w14:textId="411B6EA4" w:rsidR="00854460" w:rsidRPr="00854460" w:rsidRDefault="000A739C" w:rsidP="00854460">
      <w:pPr>
        <w:rPr>
          <w:lang w:val="en-US"/>
        </w:rPr>
      </w:pPr>
      <w:r>
        <w:rPr>
          <w:lang w:val="en-US"/>
        </w:rPr>
        <w:t>There is research that w</w:t>
      </w:r>
      <w:r w:rsidR="00854460" w:rsidRPr="00854460">
        <w:rPr>
          <w:lang w:val="en-US"/>
        </w:rPr>
        <w:t>om</w:t>
      </w:r>
      <w:r>
        <w:rPr>
          <w:lang w:val="en-US"/>
        </w:rPr>
        <w:t>e</w:t>
      </w:r>
      <w:r w:rsidR="00854460" w:rsidRPr="00854460">
        <w:rPr>
          <w:lang w:val="en-US"/>
        </w:rPr>
        <w:t xml:space="preserve">n </w:t>
      </w:r>
      <w:r>
        <w:rPr>
          <w:lang w:val="en-US"/>
        </w:rPr>
        <w:t xml:space="preserve">are </w:t>
      </w:r>
      <w:r w:rsidR="00854460" w:rsidRPr="00854460">
        <w:rPr>
          <w:lang w:val="en-US"/>
        </w:rPr>
        <w:t xml:space="preserve">more </w:t>
      </w:r>
      <w:r w:rsidRPr="00854460">
        <w:rPr>
          <w:lang w:val="en-US"/>
        </w:rPr>
        <w:t>susceptible</w:t>
      </w:r>
      <w:r w:rsidR="00854460" w:rsidRPr="00854460">
        <w:rPr>
          <w:lang w:val="en-US"/>
        </w:rPr>
        <w:t xml:space="preserve"> to addiction of apps. </w:t>
      </w:r>
      <w:r>
        <w:rPr>
          <w:lang w:val="en-US"/>
        </w:rPr>
        <w:t xml:space="preserve">Other </w:t>
      </w:r>
      <w:r w:rsidR="0086203C">
        <w:rPr>
          <w:lang w:val="en-US"/>
        </w:rPr>
        <w:t>examples known in the UK include g</w:t>
      </w:r>
      <w:r w:rsidR="00854460" w:rsidRPr="00854460">
        <w:rPr>
          <w:lang w:val="en-US"/>
        </w:rPr>
        <w:t>oing bankrupt due to lots of money spent on games, apps</w:t>
      </w:r>
      <w:r w:rsidR="0086203C">
        <w:rPr>
          <w:lang w:val="en-US"/>
        </w:rPr>
        <w:t>. Or, in particular y</w:t>
      </w:r>
      <w:r w:rsidR="00854460" w:rsidRPr="00854460">
        <w:rPr>
          <w:lang w:val="en-US"/>
        </w:rPr>
        <w:t xml:space="preserve">oung girls and </w:t>
      </w:r>
      <w:r w:rsidR="0086203C">
        <w:rPr>
          <w:lang w:val="en-US"/>
        </w:rPr>
        <w:t xml:space="preserve">young </w:t>
      </w:r>
      <w:r w:rsidR="00854460" w:rsidRPr="00854460">
        <w:rPr>
          <w:lang w:val="en-US"/>
        </w:rPr>
        <w:t xml:space="preserve">woman </w:t>
      </w:r>
      <w:r w:rsidR="0086203C">
        <w:rPr>
          <w:lang w:val="en-US"/>
        </w:rPr>
        <w:t xml:space="preserve">are known to are more depressed, </w:t>
      </w:r>
      <w:proofErr w:type="gramStart"/>
      <w:r w:rsidR="0086203C">
        <w:rPr>
          <w:lang w:val="en-US"/>
        </w:rPr>
        <w:t>e.g.</w:t>
      </w:r>
      <w:proofErr w:type="gramEnd"/>
      <w:r w:rsidR="0086203C">
        <w:rPr>
          <w:lang w:val="en-US"/>
        </w:rPr>
        <w:t xml:space="preserve"> via negative responses in apps. </w:t>
      </w:r>
    </w:p>
    <w:p w14:paraId="7FB0D7FD" w14:textId="77777777" w:rsidR="0086203C" w:rsidRDefault="0086203C" w:rsidP="00854460">
      <w:pPr>
        <w:rPr>
          <w:lang w:val="en-US"/>
        </w:rPr>
      </w:pPr>
      <w:r>
        <w:rPr>
          <w:lang w:val="en-US"/>
        </w:rPr>
        <w:t>Care needs, e-health s</w:t>
      </w:r>
      <w:r w:rsidR="00854460" w:rsidRPr="00854460">
        <w:rPr>
          <w:lang w:val="en-US"/>
        </w:rPr>
        <w:t>olutions and interventions are not well represented in SCT. Poorly covered means that lots of proper treatments are medicalized, due to not having alternatives</w:t>
      </w:r>
      <w:r>
        <w:rPr>
          <w:lang w:val="en-US"/>
        </w:rPr>
        <w:t xml:space="preserve"> from preventive care or social care perspective</w:t>
      </w:r>
      <w:r w:rsidR="00854460" w:rsidRPr="00854460">
        <w:rPr>
          <w:lang w:val="en-US"/>
        </w:rPr>
        <w:t>.</w:t>
      </w:r>
      <w:r>
        <w:rPr>
          <w:lang w:val="en-US"/>
        </w:rPr>
        <w:t xml:space="preserve"> </w:t>
      </w:r>
    </w:p>
    <w:p w14:paraId="34631517" w14:textId="77777777" w:rsidR="0086203C" w:rsidRDefault="0086203C" w:rsidP="0086203C">
      <w:pPr>
        <w:rPr>
          <w:lang w:val="en-US"/>
        </w:rPr>
      </w:pPr>
      <w:r>
        <w:rPr>
          <w:lang w:val="en-US"/>
        </w:rPr>
        <w:t xml:space="preserve">Anant: </w:t>
      </w:r>
      <w:r w:rsidR="00854460" w:rsidRPr="00854460">
        <w:rPr>
          <w:lang w:val="en-US"/>
        </w:rPr>
        <w:t xml:space="preserve">Social </w:t>
      </w:r>
      <w:r w:rsidRPr="00854460">
        <w:rPr>
          <w:lang w:val="en-US"/>
        </w:rPr>
        <w:t>prescription</w:t>
      </w:r>
      <w:r w:rsidR="00854460" w:rsidRPr="00854460">
        <w:rPr>
          <w:lang w:val="en-US"/>
        </w:rPr>
        <w:t xml:space="preserve"> of non-medical interventions</w:t>
      </w:r>
      <w:r>
        <w:rPr>
          <w:lang w:val="en-US"/>
        </w:rPr>
        <w:t xml:space="preserve"> is part of the ongoing </w:t>
      </w:r>
      <w:proofErr w:type="gramStart"/>
      <w:r>
        <w:rPr>
          <w:lang w:val="en-US"/>
        </w:rPr>
        <w:t>research, but</w:t>
      </w:r>
      <w:proofErr w:type="gramEnd"/>
      <w:r>
        <w:rPr>
          <w:lang w:val="en-US"/>
        </w:rPr>
        <w:t xml:space="preserve"> is missing</w:t>
      </w:r>
      <w:r w:rsidR="00854460" w:rsidRPr="00854460">
        <w:rPr>
          <w:lang w:val="en-US"/>
        </w:rPr>
        <w:t xml:space="preserve">. </w:t>
      </w:r>
    </w:p>
    <w:p w14:paraId="71898F02" w14:textId="750B54A1" w:rsidR="0086203C" w:rsidRPr="00854460" w:rsidRDefault="0086203C" w:rsidP="0086203C">
      <w:pPr>
        <w:rPr>
          <w:lang w:val="en-US"/>
        </w:rPr>
      </w:pPr>
      <w:r>
        <w:rPr>
          <w:lang w:val="en-US"/>
        </w:rPr>
        <w:t>General comment: we need to m</w:t>
      </w:r>
      <w:r w:rsidRPr="00854460">
        <w:rPr>
          <w:lang w:val="en-US"/>
        </w:rPr>
        <w:t xml:space="preserve">ove from medical diagnoses to experienced problems. </w:t>
      </w:r>
    </w:p>
    <w:p w14:paraId="21A2314E" w14:textId="69A25354" w:rsidR="00854460" w:rsidRPr="00854460" w:rsidRDefault="0086203C" w:rsidP="00854460">
      <w:pPr>
        <w:rPr>
          <w:lang w:val="en-US"/>
        </w:rPr>
      </w:pPr>
      <w:r>
        <w:rPr>
          <w:lang w:val="en-US"/>
        </w:rPr>
        <w:t xml:space="preserve">Q: </w:t>
      </w:r>
      <w:r w:rsidR="00854460" w:rsidRPr="00854460">
        <w:rPr>
          <w:lang w:val="en-US"/>
        </w:rPr>
        <w:t xml:space="preserve">Is there a list? Site? </w:t>
      </w:r>
    </w:p>
    <w:p w14:paraId="46673F17" w14:textId="15318875" w:rsidR="00854460" w:rsidRPr="00854460" w:rsidRDefault="00854460" w:rsidP="00854460">
      <w:pPr>
        <w:rPr>
          <w:lang w:val="en-US"/>
        </w:rPr>
      </w:pPr>
      <w:r w:rsidRPr="00854460">
        <w:rPr>
          <w:lang w:val="en-US"/>
        </w:rPr>
        <w:t>UK example</w:t>
      </w:r>
      <w:r w:rsidR="002C729F">
        <w:rPr>
          <w:lang w:val="en-US"/>
        </w:rPr>
        <w:t>s</w:t>
      </w:r>
      <w:r w:rsidRPr="00854460">
        <w:rPr>
          <w:lang w:val="en-US"/>
        </w:rPr>
        <w:t xml:space="preserve">: </w:t>
      </w:r>
      <w:hyperlink r:id="rId12" w:history="1">
        <w:r w:rsidR="00987E85" w:rsidRPr="00966FEF">
          <w:rPr>
            <w:rStyle w:val="Hyperlink"/>
            <w:lang w:val="en-US"/>
          </w:rPr>
          <w:t>https://pubmed.ncbi.nlm.nih.gov/17352970/</w:t>
        </w:r>
      </w:hyperlink>
      <w:r w:rsidR="00987E85">
        <w:rPr>
          <w:lang w:val="en-US"/>
        </w:rPr>
        <w:t xml:space="preserve"> </w:t>
      </w:r>
    </w:p>
    <w:p w14:paraId="5F2E6810" w14:textId="6436B38A" w:rsidR="00854460" w:rsidRPr="00854460" w:rsidRDefault="00650051" w:rsidP="00854460">
      <w:pPr>
        <w:rPr>
          <w:lang w:val="en-US"/>
        </w:rPr>
      </w:pPr>
      <w:hyperlink r:id="rId13" w:history="1">
        <w:r w:rsidR="00987E85" w:rsidRPr="00966FEF">
          <w:rPr>
            <w:rStyle w:val="Hyperlink"/>
            <w:lang w:val="en-US"/>
          </w:rPr>
          <w:t>https://r-outcomes.com/</w:t>
        </w:r>
      </w:hyperlink>
      <w:r w:rsidR="00987E85">
        <w:rPr>
          <w:lang w:val="en-US"/>
        </w:rPr>
        <w:t xml:space="preserve"> </w:t>
      </w:r>
    </w:p>
    <w:p w14:paraId="4D94288D" w14:textId="6CCDB95D" w:rsidR="00854460" w:rsidRPr="00854460" w:rsidRDefault="002C729F" w:rsidP="00854460">
      <w:pPr>
        <w:rPr>
          <w:lang w:val="en-US"/>
        </w:rPr>
      </w:pP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</w:t>
      </w:r>
      <w:r w:rsidR="00854460" w:rsidRPr="00854460">
        <w:rPr>
          <w:lang w:val="en-US"/>
        </w:rPr>
        <w:t>Tim Benson's tool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HowRU</w:t>
      </w:r>
      <w:proofErr w:type="spellEnd"/>
      <w:r>
        <w:rPr>
          <w:lang w:val="en-US"/>
        </w:rPr>
        <w:t xml:space="preserve"> </w:t>
      </w:r>
      <w:hyperlink r:id="rId14" w:history="1">
        <w:r w:rsidRPr="00966FEF">
          <w:rPr>
            <w:rStyle w:val="Hyperlink"/>
            <w:lang w:val="en-US"/>
          </w:rPr>
          <w:t>https://pubmed.ncbi.nlm.nih.gov/21078231/</w:t>
        </w:r>
      </w:hyperlink>
      <w:r>
        <w:rPr>
          <w:lang w:val="en-US"/>
        </w:rPr>
        <w:t xml:space="preserve"> / </w:t>
      </w:r>
      <w:hyperlink r:id="rId15" w:history="1">
        <w:r w:rsidRPr="00966FEF">
          <w:rPr>
            <w:rStyle w:val="Hyperlink"/>
            <w:lang w:val="en-US"/>
          </w:rPr>
          <w:t>https://europepmc.org/article/MED/21078231</w:t>
        </w:r>
      </w:hyperlink>
      <w:r>
        <w:rPr>
          <w:lang w:val="en-US"/>
        </w:rPr>
        <w:t xml:space="preserve"> </w:t>
      </w:r>
    </w:p>
    <w:p w14:paraId="47E49232" w14:textId="7BF9B141" w:rsidR="00854460" w:rsidRDefault="00987E85" w:rsidP="00854460">
      <w:pPr>
        <w:rPr>
          <w:b/>
          <w:bCs/>
          <w:lang w:val="en-US"/>
        </w:rPr>
      </w:pPr>
      <w:r>
        <w:rPr>
          <w:b/>
          <w:bCs/>
          <w:lang w:val="en-US"/>
        </w:rPr>
        <w:t>Coping and positive health</w:t>
      </w:r>
    </w:p>
    <w:p w14:paraId="26C9745D" w14:textId="6DE29158" w:rsidR="00854460" w:rsidRPr="00854460" w:rsidRDefault="00987E85" w:rsidP="00854460">
      <w:pPr>
        <w:rPr>
          <w:lang w:val="en-US"/>
        </w:rPr>
      </w:pPr>
      <w:r>
        <w:rPr>
          <w:lang w:val="en-US"/>
        </w:rPr>
        <w:t xml:space="preserve">Anant: we need to look at mechanisms and tools that help persons with mental health issues and/or alcohol and substance misuse to cope with their situation. Coping is </w:t>
      </w:r>
      <w:r w:rsidR="00854460" w:rsidRPr="00854460">
        <w:rPr>
          <w:lang w:val="en-US"/>
        </w:rPr>
        <w:t>also Positive Health</w:t>
      </w:r>
      <w:r>
        <w:rPr>
          <w:lang w:val="en-US"/>
        </w:rPr>
        <w:t>.</w:t>
      </w:r>
      <w:r w:rsidR="00854460" w:rsidRPr="00854460">
        <w:rPr>
          <w:lang w:val="en-US"/>
        </w:rPr>
        <w:t xml:space="preserve"> </w:t>
      </w:r>
    </w:p>
    <w:p w14:paraId="246F93E0" w14:textId="1F2F1BF4" w:rsidR="00854460" w:rsidRPr="00854460" w:rsidRDefault="00854460" w:rsidP="00854460">
      <w:pPr>
        <w:rPr>
          <w:lang w:val="en-US"/>
        </w:rPr>
      </w:pPr>
      <w:r w:rsidRPr="00854460">
        <w:rPr>
          <w:lang w:val="en-US"/>
        </w:rPr>
        <w:t xml:space="preserve">William </w:t>
      </w:r>
      <w:r w:rsidR="00987E85">
        <w:rPr>
          <w:lang w:val="en-US"/>
        </w:rPr>
        <w:t xml:space="preserve">points at the work by </w:t>
      </w:r>
      <w:r w:rsidRPr="00854460">
        <w:rPr>
          <w:lang w:val="en-US"/>
        </w:rPr>
        <w:t xml:space="preserve">Margaret Huber </w:t>
      </w:r>
      <w:r w:rsidR="00987E85">
        <w:rPr>
          <w:lang w:val="en-US"/>
        </w:rPr>
        <w:t xml:space="preserve">and will send </w:t>
      </w:r>
      <w:r w:rsidRPr="00854460">
        <w:rPr>
          <w:lang w:val="en-US"/>
        </w:rPr>
        <w:t xml:space="preserve">references. </w:t>
      </w:r>
      <w:r w:rsidR="00987E85">
        <w:rPr>
          <w:lang w:val="en-US"/>
        </w:rPr>
        <w:t>T</w:t>
      </w:r>
      <w:r w:rsidRPr="00854460">
        <w:rPr>
          <w:lang w:val="en-US"/>
        </w:rPr>
        <w:t xml:space="preserve">he original paper by M Huber et all </w:t>
      </w:r>
      <w:r w:rsidR="00987E85">
        <w:rPr>
          <w:lang w:val="en-US"/>
        </w:rPr>
        <w:t xml:space="preserve">is </w:t>
      </w:r>
      <w:r w:rsidRPr="00854460">
        <w:rPr>
          <w:lang w:val="en-US"/>
        </w:rPr>
        <w:t>on positive health</w:t>
      </w:r>
      <w:r w:rsidR="00987E85">
        <w:rPr>
          <w:lang w:val="en-US"/>
        </w:rPr>
        <w:t xml:space="preserve"> and online tools that help coping</w:t>
      </w:r>
      <w:r w:rsidRPr="00854460">
        <w:rPr>
          <w:lang w:val="en-US"/>
        </w:rPr>
        <w:t xml:space="preserve">. The idea is to look beyond the medical domain and check additional areas of interest. The </w:t>
      </w:r>
      <w:r w:rsidR="00987E85">
        <w:rPr>
          <w:lang w:val="en-US"/>
        </w:rPr>
        <w:t xml:space="preserve">Huber </w:t>
      </w:r>
      <w:r w:rsidRPr="00854460">
        <w:rPr>
          <w:lang w:val="en-US"/>
        </w:rPr>
        <w:t>spider diagram is used to identify where one is on achieving the goals.</w:t>
      </w:r>
    </w:p>
    <w:p w14:paraId="51507402" w14:textId="7CBB727D" w:rsidR="00854460" w:rsidRPr="00854460" w:rsidRDefault="00650051" w:rsidP="00854460">
      <w:pPr>
        <w:rPr>
          <w:lang w:val="en-US"/>
        </w:rPr>
      </w:pPr>
      <w:hyperlink r:id="rId16" w:history="1">
        <w:r w:rsidR="00987E85" w:rsidRPr="00966FEF">
          <w:rPr>
            <w:rStyle w:val="Hyperlink"/>
            <w:lang w:val="en-US"/>
          </w:rPr>
          <w:t>https://pubmed.ncbi.nlm.nih.gov/26758267/</w:t>
        </w:r>
      </w:hyperlink>
      <w:r w:rsidR="00987E85">
        <w:rPr>
          <w:lang w:val="en-US"/>
        </w:rPr>
        <w:t xml:space="preserve"> </w:t>
      </w:r>
    </w:p>
    <w:p w14:paraId="4838F308" w14:textId="5D4488C7" w:rsidR="00320746" w:rsidRDefault="00854460">
      <w:pPr>
        <w:rPr>
          <w:lang w:val="en-US"/>
        </w:rPr>
      </w:pPr>
      <w:r w:rsidRPr="00854460">
        <w:rPr>
          <w:lang w:val="en-US"/>
        </w:rPr>
        <w:t xml:space="preserve">There is also a website with a </w:t>
      </w:r>
      <w:proofErr w:type="spellStart"/>
      <w:r w:rsidRPr="00854460">
        <w:rPr>
          <w:lang w:val="en-US"/>
        </w:rPr>
        <w:t>self administration</w:t>
      </w:r>
      <w:proofErr w:type="spellEnd"/>
      <w:r w:rsidRPr="00854460">
        <w:rPr>
          <w:lang w:val="en-US"/>
        </w:rPr>
        <w:t xml:space="preserve"> tool. </w:t>
      </w:r>
      <w:hyperlink r:id="rId17" w:history="1">
        <w:r w:rsidR="00987E85" w:rsidRPr="00966FEF">
          <w:rPr>
            <w:rStyle w:val="Hyperlink"/>
            <w:lang w:val="en-US"/>
          </w:rPr>
          <w:t>https://www.iph.nl/en/</w:t>
        </w:r>
      </w:hyperlink>
      <w:r w:rsidR="00987E85">
        <w:rPr>
          <w:lang w:val="en-US"/>
        </w:rPr>
        <w:t xml:space="preserve"> </w:t>
      </w:r>
      <w:r w:rsidRPr="00854460">
        <w:rPr>
          <w:lang w:val="en-US"/>
        </w:rPr>
        <w:t xml:space="preserve">  general and </w:t>
      </w:r>
      <w:hyperlink r:id="rId18" w:history="1">
        <w:r w:rsidR="00987E85" w:rsidRPr="00966FEF">
          <w:rPr>
            <w:rStyle w:val="Hyperlink"/>
            <w:lang w:val="en-US"/>
          </w:rPr>
          <w:t>https://www.iph.nl/en/knowledge-base/filling-out-the-spider-web-yourself/</w:t>
        </w:r>
      </w:hyperlink>
      <w:r w:rsidR="00987E85">
        <w:rPr>
          <w:lang w:val="en-US"/>
        </w:rPr>
        <w:t xml:space="preserve"> </w:t>
      </w:r>
      <w:r w:rsidRPr="00854460">
        <w:rPr>
          <w:lang w:val="en-US"/>
        </w:rPr>
        <w:t xml:space="preserve"> for the tool. </w:t>
      </w:r>
    </w:p>
    <w:p w14:paraId="29400FDD" w14:textId="19AD5566" w:rsidR="00987E85" w:rsidRDefault="00987E85">
      <w:pPr>
        <w:rPr>
          <w:lang w:val="en-US"/>
        </w:rPr>
      </w:pPr>
    </w:p>
    <w:p w14:paraId="29B1E1CE" w14:textId="10C0FDF7" w:rsidR="00987E85" w:rsidRPr="00854460" w:rsidRDefault="00987E85">
      <w:pPr>
        <w:rPr>
          <w:lang w:val="en-US"/>
        </w:rPr>
      </w:pPr>
      <w:r>
        <w:rPr>
          <w:lang w:val="en-US"/>
        </w:rPr>
        <w:t xml:space="preserve">Meeting ended with moving back from mental health and alcohol and substance misuse </w:t>
      </w:r>
      <w:r w:rsidR="004D6F16">
        <w:rPr>
          <w:lang w:val="en-US"/>
        </w:rPr>
        <w:t xml:space="preserve">as problem </w:t>
      </w:r>
      <w:r>
        <w:rPr>
          <w:lang w:val="en-US"/>
        </w:rPr>
        <w:t>to</w:t>
      </w:r>
      <w:r w:rsidR="004D6F16">
        <w:rPr>
          <w:lang w:val="en-US"/>
        </w:rPr>
        <w:t xml:space="preserve"> assisting the person to cope with the situation and turn behavior into positive things, instead of only looking </w:t>
      </w:r>
      <w:r w:rsidR="00F103B6">
        <w:rPr>
          <w:lang w:val="en-US"/>
        </w:rPr>
        <w:t xml:space="preserve">at the situation </w:t>
      </w:r>
      <w:r w:rsidR="004D6F16">
        <w:rPr>
          <w:lang w:val="en-US"/>
        </w:rPr>
        <w:t xml:space="preserve">from a medical viewpoint. </w:t>
      </w:r>
      <w:r>
        <w:rPr>
          <w:lang w:val="en-US"/>
        </w:rPr>
        <w:t xml:space="preserve"> </w:t>
      </w:r>
    </w:p>
    <w:sectPr w:rsidR="00987E85" w:rsidRPr="00854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460"/>
    <w:rsid w:val="000A739C"/>
    <w:rsid w:val="002C729F"/>
    <w:rsid w:val="00320746"/>
    <w:rsid w:val="003A3933"/>
    <w:rsid w:val="0045262F"/>
    <w:rsid w:val="004D6F16"/>
    <w:rsid w:val="00650051"/>
    <w:rsid w:val="00704136"/>
    <w:rsid w:val="00854460"/>
    <w:rsid w:val="0086203C"/>
    <w:rsid w:val="00987E85"/>
    <w:rsid w:val="00A61939"/>
    <w:rsid w:val="00A84347"/>
    <w:rsid w:val="00AA55D2"/>
    <w:rsid w:val="00C4030A"/>
    <w:rsid w:val="00C61B74"/>
    <w:rsid w:val="00CB7B1C"/>
    <w:rsid w:val="00F103B6"/>
    <w:rsid w:val="00F1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05090"/>
  <w15:chartTrackingRefBased/>
  <w15:docId w15:val="{5CCFAB6F-841E-4E7B-9F89-9632BE5F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C4030A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4030A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3A39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farm.de/EN/Medical-devices/Tasks/DiGA-and-DiPA/Digital-Health-Applications/_node.html" TargetMode="External"/><Relationship Id="rId13" Type="http://schemas.openxmlformats.org/officeDocument/2006/relationships/hyperlink" Target="https://r-outcomes.com/" TargetMode="External"/><Relationship Id="rId18" Type="http://schemas.openxmlformats.org/officeDocument/2006/relationships/hyperlink" Target="https://www.iph.nl/en/knowledge-base/filling-out-the-spider-web-yourself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ice.org.uk/about/what-we-do/our-programmes/evidence-standards-framework-for-digital-health-technologies" TargetMode="External"/><Relationship Id="rId12" Type="http://schemas.openxmlformats.org/officeDocument/2006/relationships/hyperlink" Target="https://pubmed.ncbi.nlm.nih.gov/17352970/" TargetMode="External"/><Relationship Id="rId17" Type="http://schemas.openxmlformats.org/officeDocument/2006/relationships/hyperlink" Target="https://www.iph.nl/en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ubmed.ncbi.nlm.nih.gov/26758267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psych.ox.ac.uk/research/true-colours" TargetMode="External"/><Relationship Id="rId11" Type="http://schemas.openxmlformats.org/officeDocument/2006/relationships/hyperlink" Target="https://nell.eu/english" TargetMode="External"/><Relationship Id="rId5" Type="http://schemas.openxmlformats.org/officeDocument/2006/relationships/hyperlink" Target="https://oxfordhealth.truecolours.nhs.uk/www/en/" TargetMode="External"/><Relationship Id="rId15" Type="http://schemas.openxmlformats.org/officeDocument/2006/relationships/hyperlink" Target="https://europepmc.org/article/MED/21078231" TargetMode="External"/><Relationship Id="rId10" Type="http://schemas.openxmlformats.org/officeDocument/2006/relationships/hyperlink" Target="https://orchahealth.com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orchid.phc.ox.ac.uk/index.php/social-prescribing/" TargetMode="External"/><Relationship Id="rId9" Type="http://schemas.openxmlformats.org/officeDocument/2006/relationships/hyperlink" Target="https://www.bfarm.de/EN/Medical-devices/Tasks/DiGA-and-DiPA/Digital-Health-Applications/_node.html" TargetMode="External"/><Relationship Id="rId14" Type="http://schemas.openxmlformats.org/officeDocument/2006/relationships/hyperlink" Target="https://pubmed.ncbi.nlm.nih.gov/21078231/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</dc:creator>
  <cp:keywords/>
  <dc:description/>
  <cp:lastModifiedBy>William Goossen</cp:lastModifiedBy>
  <cp:revision>3</cp:revision>
  <dcterms:created xsi:type="dcterms:W3CDTF">2023-01-25T20:09:00Z</dcterms:created>
  <dcterms:modified xsi:type="dcterms:W3CDTF">2023-01-25T20:09:00Z</dcterms:modified>
</cp:coreProperties>
</file>